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overflowPunct/>
        <w:topLinePunct w:val="0"/>
        <w:bidi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napToGri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云上（江西）大数据发展有限公司公开招聘岗位信息表（2024年第一批补充招聘）</w:t>
      </w:r>
    </w:p>
    <w:tbl>
      <w:tblPr>
        <w:tblStyle w:val="13"/>
        <w:tblpPr w:leftFromText="180" w:rightFromText="180" w:vertAnchor="page" w:horzAnchor="page" w:tblpXSpec="center" w:tblpY="2900"/>
        <w:tblOverlap w:val="never"/>
        <w:tblW w:w="5495" w:type="pct"/>
        <w:jc w:val="center"/>
        <w:tblBorders>
          <w:top w:val="single" w:color="000000" w:sz="8" w:space="0"/>
          <w:left w:val="single" w:color="000000" w:sz="4" w:space="0"/>
          <w:bottom w:val="single" w:color="000000" w:sz="8" w:space="0"/>
          <w:right w:val="single" w:color="000000" w:sz="4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909"/>
        <w:gridCol w:w="908"/>
        <w:gridCol w:w="847"/>
        <w:gridCol w:w="1236"/>
        <w:gridCol w:w="5078"/>
        <w:gridCol w:w="5816"/>
      </w:tblGrid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用人部门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需求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4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学历及专业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岗位职责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任职资格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研发管理部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架构师</w:t>
            </w:r>
          </w:p>
        </w:tc>
        <w:tc>
          <w:tcPr>
            <w:tcW w:w="2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计算机</w:t>
            </w: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类、机械电子类</w:t>
            </w: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相关专业，</w:t>
            </w:r>
            <w:r>
              <w:rPr>
                <w:rFonts w:ascii="Times New Roman" w:hAnsi="Times New Roman" w:eastAsia="仿宋"/>
                <w:color w:val="auto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1.负责政务系统架构设计攻坚：研发基础平台架构设计、开发规范制定，核心算法编写，指导开发团队进行业务模块代码编写等；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2.负责技术架构的优化和不断迭代，设计新的架构，解决现有技术架构的瓶颈，解决现有业务产品优化升级的技术问题等；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3.参与负责新技术的研究、调研，设计出符合场景的落地技术方案。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1.5年以上软件架构设计经验，实际完成并独立设计、改造的软件项目不少于2个，或大型项目1个；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2.精通JAVA，编程基础扎实，对并发编程有较深理解，具备良好的代码编写习惯和结构组织能力，具有一定的系统架构设计能力，具有高并发系统性能调优能力；有多语言开发能力优先；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3.熟练掌握SpringBoot框架，三年以上SpringCloud微服务框架开发经验，深刻理解微服务原理及运行机制，并对服务拆分、服务间调用、服务治理有独特见解；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4.熟练使用redis、Rocket、nginx、netty等使用和调优经验；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5.熟悉分布式系统的设计和应用，熟悉分布式、缓存、消息、负载均衡等机制和实现；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6.具备优秀的团队协作及沟通能力。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研发管理部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后端研发工程师</w:t>
            </w:r>
          </w:p>
        </w:tc>
        <w:tc>
          <w:tcPr>
            <w:tcW w:w="2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计算机</w:t>
            </w: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类、机械电子类</w:t>
            </w: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相关专业，</w:t>
            </w:r>
            <w:r>
              <w:rPr>
                <w:rFonts w:ascii="Times New Roman" w:hAnsi="Times New Roman" w:eastAsia="仿宋"/>
                <w:color w:val="auto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1.参与系统后台服务的设计与开发；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2.对设定的功能进行系统设计、编码、单元测试以及开发文档编写；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3.配合进行产品测试和验收工作，组织软件系统的安装调试；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4.参与软件模块的代码正规检视、设计文档正规检视、设计评审等质量保证活动；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5.维护优化现有应用及日常故障处理。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1.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年以上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后端研发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经验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熟悉Java开发语言，掌握Java基础、IO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多线程、集合、JVM等，熟悉面向对象程序设计；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.熟练使用Springboot，Mybatis,Dubbo,Springcloud等主流框架；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.熟悉Redis等常用的中间件；熟悉Mysql，Linux等；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.具有较好的沟通能力、思路清晰、善于思考。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研发管理部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前端研发工程师</w:t>
            </w:r>
          </w:p>
        </w:tc>
        <w:tc>
          <w:tcPr>
            <w:tcW w:w="2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计算机</w:t>
            </w: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类、电子机械类</w:t>
            </w: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相关专业，</w:t>
            </w:r>
            <w:r>
              <w:rPr>
                <w:rFonts w:ascii="Times New Roman" w:hAnsi="Times New Roman" w:eastAsia="仿宋"/>
                <w:color w:val="auto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1.负责前端界面研发，实现UI设计师的UI效果，并与后端研发进行联调对接；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2.参与项目模块的详细设计、编码和内部测试的组织实施；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3.参与技术可行性分析和需求分析；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4.熟悉并熟练掌握公司软件项目的相关软件技术和使用方法；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5.负责相关技术文档的拟订和管理；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6.及时反馈实际工作中遇到的问题，并提出改进建议，参与项目的升级维护；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维护优化现有应用及日常故障处理。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1.3年以上前端研发经验，热爱编程，有丰富的编码实战经验，有强悍的逻辑性，喜欢追求新技术；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2.精通JavaScript、ECMAScript、HTML5、CSS3、NodeJs等 Web 技术；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3.精通React、Vue等流行框架之一，并熟悉其源码和原理，具有项目实践经验；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4.熟悉Gulp/Webpack等构建工具之一；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5.有责任心，思路清晰，具备良好的沟通能力和团队协作精神；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6.有自己主导或参与的开源项目，有良好的编程风格者，优先考虑。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研发管理部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产品经理（运营）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计算机类、管理类、产品设计相关专业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，本科及以上学历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1.持续推动公司自运营产品优化升级；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2.配合运营团队完成运营目标；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3.负责用户运营，数据监控与分析；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4.负责与运营合作伙伴的技术对接工作。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1.5年以上产品经理相关工作经验；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2.有从0-1孵化大型金融项目或产品的经历，有AI产品相关经验者优先；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3.具备数据分析能力；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4.负责过产品全生命周期运营工作。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研发管理部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运维实施工程师</w:t>
            </w:r>
          </w:p>
        </w:tc>
        <w:tc>
          <w:tcPr>
            <w:tcW w:w="2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计算机</w:t>
            </w: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类、机械电子类</w:t>
            </w: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相关专业，</w:t>
            </w:r>
            <w:r>
              <w:rPr>
                <w:rFonts w:ascii="Times New Roman" w:hAnsi="Times New Roman" w:eastAsia="仿宋"/>
                <w:color w:val="auto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1.负责应用系统日常运维管理，故障诊断和问题响应，用户应用情况分析，运行监控，数据核查，设备数据录入：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Chars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2.负责网络以及服务器的网络设置、维护和优化、网络的安全监控、系统性能管理和优化、网络性能管理和优化；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Chars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3.负责日常网络及各子系统管理维护，设计并部署相关应用平台，并提出平台的实施、运行报告：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Chars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4.负责配合开发搭建测试平台，负责相关故障、疑难问题排查处理，编制汇总故障、问题，定期提交汇总报告：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5.负责日常系统维护，及监控，提供 IT 软硬件方面的服务和支持，保证系统的稳定，响应及解决客户的技术要求、疑问以及系统使用过程中遇到的各类问题。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1.3年以上系统运维相关经验，负责公司开发项目的实施、系统升级、扩容需求与资源落实，配合开发需求，测试、调整运维平台：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2.熟悉网络和系统、数据库相关技术，有较为丰富的网络、linux、muSglngdis、存储、中间件等技术经验和问题分析能力：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3.熟悉Jinux操作系统运维，具有快速定位问题和问题解决能力：熟悉Kubernete和 Docker 等相关的容器技术，有实际生产的平台运维或开发经验者优先：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4.具有良好沟通能力和服务意识，能够独立解决项目的问题，善于总结和编写文档：有较强的学习能力，高度的责任心、良好的沟通技巧和团队合作精神：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5.有 CIPT、CIPM、CISA、CISSP 资质者优先。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解决方案部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资深解决方案经理</w:t>
            </w:r>
          </w:p>
        </w:tc>
        <w:tc>
          <w:tcPr>
            <w:tcW w:w="2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计算机</w:t>
            </w: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类、机械电子类</w:t>
            </w: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相关专业，</w:t>
            </w:r>
            <w:r>
              <w:rPr>
                <w:rFonts w:ascii="Times New Roman" w:hAnsi="Times New Roman" w:eastAsia="仿宋"/>
                <w:color w:val="auto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1.对接政府部门，负责项目的售前支持工作；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2.理解客户需求，关注行内新技术新方法的应用，具备较强的客户引导能力；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3.为政府客户提供信息化解决方案，负责项目售前阶段的技术交流、方案编写等工作；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4.熟悉政府侧预算、立项、招投标流程；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5.负责协助销售完成投标工作，主要负责技术部分编制，并到投标现场进行述标、答辩等工作。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1.5年以上政务信息化相关工作经验，熟悉政府部门业务，具备丰富的招投标经验；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2.熟悉政务信息化产品的总体架构和相关产品体系，了解云计算、大数据等相关领域信息技术，能充分运用到方案中；具备数字政府、数字经济相关项目经验优先考虑；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3.具备优秀的文档能力，能使用文字、图示清晰地表达解决方案价值，熟练编写各类售前文档；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4.具有良好的客户服务意识、较强的学习能力和抗压能力，能接受省内出差。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平台运营部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金融产品经理</w:t>
            </w:r>
          </w:p>
        </w:tc>
        <w:tc>
          <w:tcPr>
            <w:tcW w:w="2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经济与贸易类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财政金融类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会计与审计类</w:t>
            </w: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相关专业，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657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1.负责公司运营平台金融产品前期调研、设计开发，与金融机构对接；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2.对省内金融机构现有金融产品进行调研，熟悉与公司运营平台用户有关的金融产品；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3.熟悉全国同类型平台上线的金融产品及其定位、特点和商业模式，结合公司运营平台用户需求，挖掘适用于用户的金融产品，并推动落地，增加平台服务功能；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4.在省内金融机构现有产品基础上，挖掘公司运营平台用户需求，与金融机构共同开发新产品。</w:t>
            </w:r>
          </w:p>
        </w:tc>
        <w:tc>
          <w:tcPr>
            <w:tcW w:w="189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1.3年以上金融产品经理或相关岗位工作经验，有平台金融产品开发经验者优先；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2.具备良好的团队沟通协调能力，团队协作精神，有独立工作能力，自我学习能力强；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auto"/>
                <w:sz w:val="20"/>
                <w:szCs w:val="20"/>
              </w:rPr>
              <w:t>3.性格开朗，思维活跃，积极主动，能承受一定的工作压力。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平台运营部</w:t>
            </w:r>
          </w:p>
        </w:tc>
        <w:tc>
          <w:tcPr>
            <w:tcW w:w="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项目经理（寻源供应链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平台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计算机类、管理类相关专业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，本科及以上学历</w:t>
            </w:r>
          </w:p>
        </w:tc>
        <w:tc>
          <w:tcPr>
            <w:tcW w:w="50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负责在平台业务合作方引入、洽谈，拓宽外部合作渠道；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协调渠道、厂家、政策等相关资源；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根据平台业务发展策划和组织各类商业推广活动；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根据市场发展需要，不定期拜访客户，了解客户诉求并开发市场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  <w:tc>
          <w:tcPr>
            <w:tcW w:w="5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1.3年以上同行业工作经验，具备较强的沟通协调组织能力；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2.具备销售拓展开发、商务谈判和分析解决问题的能力；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3.强烈的目标感与执行力，具备较强抗压能力、责任心、团队精神和挑战精神；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4.熟悉拓展业务流程，有三年以上品牌厂商（3C数码、家电、汽车等）渠道管理或拓展工作经验优先。</w:t>
            </w:r>
          </w:p>
        </w:tc>
      </w:tr>
    </w:tbl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134" w:bottom="1474" w:left="1984" w:header="1134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C2629B-4706-4C52-83CE-FEA9048264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8987B50-7193-4EF5-AE64-A19EF427CAA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8795E36-9E82-4AED-AA58-219AB08B256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17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17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  <w:docVar w:name="KSO_WPS_MARK_KEY" w:val="3fb8d989-7743-4713-b02a-baa2d9375118"/>
  </w:docVars>
  <w:rsids>
    <w:rsidRoot w:val="00000000"/>
    <w:rsid w:val="038B0A83"/>
    <w:rsid w:val="05E26CB7"/>
    <w:rsid w:val="0805494E"/>
    <w:rsid w:val="08B651F8"/>
    <w:rsid w:val="1051433C"/>
    <w:rsid w:val="11207FE4"/>
    <w:rsid w:val="11C97751"/>
    <w:rsid w:val="15416E26"/>
    <w:rsid w:val="16A801F3"/>
    <w:rsid w:val="18F45398"/>
    <w:rsid w:val="192E3A32"/>
    <w:rsid w:val="1A1E61F5"/>
    <w:rsid w:val="1A6A05A0"/>
    <w:rsid w:val="1BB9433A"/>
    <w:rsid w:val="1C361FBF"/>
    <w:rsid w:val="20E059CD"/>
    <w:rsid w:val="20FF6FAA"/>
    <w:rsid w:val="21302215"/>
    <w:rsid w:val="22C93FB4"/>
    <w:rsid w:val="23AF164A"/>
    <w:rsid w:val="244A7036"/>
    <w:rsid w:val="25A87515"/>
    <w:rsid w:val="25C92FE5"/>
    <w:rsid w:val="2654671E"/>
    <w:rsid w:val="26785E33"/>
    <w:rsid w:val="272235B1"/>
    <w:rsid w:val="27AE5F9B"/>
    <w:rsid w:val="282271F0"/>
    <w:rsid w:val="284D302B"/>
    <w:rsid w:val="2A102C66"/>
    <w:rsid w:val="2CF17D06"/>
    <w:rsid w:val="2CF64E79"/>
    <w:rsid w:val="2E9B6E96"/>
    <w:rsid w:val="2EDF69A7"/>
    <w:rsid w:val="2F3D0BFB"/>
    <w:rsid w:val="32173809"/>
    <w:rsid w:val="333D33B9"/>
    <w:rsid w:val="364B3695"/>
    <w:rsid w:val="36684F97"/>
    <w:rsid w:val="3AD9074E"/>
    <w:rsid w:val="3D8A3695"/>
    <w:rsid w:val="3DBA3270"/>
    <w:rsid w:val="3E0122E1"/>
    <w:rsid w:val="3EEC1AA0"/>
    <w:rsid w:val="436D5ED7"/>
    <w:rsid w:val="451F518A"/>
    <w:rsid w:val="456771C4"/>
    <w:rsid w:val="45FC3137"/>
    <w:rsid w:val="49690EEF"/>
    <w:rsid w:val="49C01751"/>
    <w:rsid w:val="4E562A44"/>
    <w:rsid w:val="4E8E71CE"/>
    <w:rsid w:val="4EAD353F"/>
    <w:rsid w:val="4F444C28"/>
    <w:rsid w:val="4F525B0C"/>
    <w:rsid w:val="4FDC066D"/>
    <w:rsid w:val="4FE93694"/>
    <w:rsid w:val="50CE26AB"/>
    <w:rsid w:val="50E55050"/>
    <w:rsid w:val="527D1BBC"/>
    <w:rsid w:val="52CB1584"/>
    <w:rsid w:val="56B05948"/>
    <w:rsid w:val="57CE234C"/>
    <w:rsid w:val="5E261F24"/>
    <w:rsid w:val="644C01DC"/>
    <w:rsid w:val="65447627"/>
    <w:rsid w:val="6A187375"/>
    <w:rsid w:val="6AF56ED3"/>
    <w:rsid w:val="6C373A10"/>
    <w:rsid w:val="70D72A0D"/>
    <w:rsid w:val="72FE63B5"/>
    <w:rsid w:val="73BD788D"/>
    <w:rsid w:val="75E214AB"/>
    <w:rsid w:val="77E85283"/>
    <w:rsid w:val="78A35862"/>
    <w:rsid w:val="78D7769D"/>
    <w:rsid w:val="79B052E7"/>
    <w:rsid w:val="7B5820F8"/>
    <w:rsid w:val="7BF8540F"/>
    <w:rsid w:val="7C9473E3"/>
    <w:rsid w:val="7F547970"/>
    <w:rsid w:val="7F9A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Autospacing="0" w:afterAutospacing="0" w:line="560" w:lineRule="exact"/>
      <w:jc w:val="center"/>
      <w:outlineLvl w:val="0"/>
    </w:pPr>
    <w:rPr>
      <w:rFonts w:ascii="Calibri" w:hAnsi="Calibri" w:eastAsia="华光小标宋_CNKI" w:cs="宋体"/>
      <w:b/>
      <w:kern w:val="44"/>
      <w:sz w:val="44"/>
      <w:szCs w:val="22"/>
    </w:rPr>
  </w:style>
  <w:style w:type="paragraph" w:styleId="3">
    <w:name w:val="heading 2"/>
    <w:basedOn w:val="1"/>
    <w:next w:val="1"/>
    <w:link w:val="21"/>
    <w:qFormat/>
    <w:uiPriority w:val="0"/>
    <w:pPr>
      <w:numPr>
        <w:ilvl w:val="0"/>
        <w:numId w:val="1"/>
      </w:numPr>
      <w:spacing w:line="560" w:lineRule="exact"/>
      <w:ind w:firstLine="643" w:firstLineChars="200"/>
      <w:jc w:val="left"/>
      <w:outlineLvl w:val="1"/>
    </w:pPr>
    <w:rPr>
      <w:rFonts w:ascii="仿宋" w:hAnsi="仿宋" w:eastAsia="黑体" w:cs="仿宋"/>
      <w:bCs/>
      <w:color w:val="000000"/>
      <w:kern w:val="32"/>
      <w:sz w:val="32"/>
      <w:szCs w:val="32"/>
    </w:rPr>
  </w:style>
  <w:style w:type="paragraph" w:styleId="4">
    <w:name w:val="heading 3"/>
    <w:basedOn w:val="1"/>
    <w:next w:val="1"/>
    <w:link w:val="22"/>
    <w:qFormat/>
    <w:uiPriority w:val="0"/>
    <w:pPr>
      <w:keepNext/>
      <w:keepLines/>
      <w:numPr>
        <w:ilvl w:val="0"/>
        <w:numId w:val="2"/>
      </w:numPr>
      <w:spacing w:beforeAutospacing="0" w:afterAutospacing="0" w:line="560" w:lineRule="exact"/>
      <w:jc w:val="left"/>
      <w:outlineLvl w:val="2"/>
    </w:pPr>
    <w:rPr>
      <w:rFonts w:ascii="Calibri" w:hAnsi="Calibri" w:eastAsia="楷体" w:cs="宋体"/>
      <w:b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5">
    <w:name w:val="Default Paragraph Font"/>
    <w:qFormat/>
    <w:uiPriority w:val="1"/>
  </w:style>
  <w:style w:type="table" w:default="1" w:styleId="1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0"/>
    <w:qFormat/>
    <w:uiPriority w:val="0"/>
    <w:pPr>
      <w:spacing w:line="579" w:lineRule="exact"/>
      <w:ind w:left="840" w:leftChars="400"/>
    </w:pPr>
    <w:rPr>
      <w:rFonts w:ascii="??_GB2312" w:hAnsi="??_GB2312" w:eastAsia="仿宋_GB2312" w:cs="Times New Roman"/>
      <w:sz w:val="30"/>
    </w:rPr>
  </w:style>
  <w:style w:type="paragraph" w:styleId="7">
    <w:name w:val="endnote text"/>
    <w:basedOn w:val="1"/>
    <w:qFormat/>
    <w:uiPriority w:val="0"/>
    <w:pPr>
      <w:snapToGrid w:val="0"/>
      <w:jc w:val="left"/>
    </w:p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4"/>
    </w:rPr>
  </w:style>
  <w:style w:type="paragraph" w:customStyle="1" w:styleId="9">
    <w:name w:val="彩色列表 - 强调文字颜色 11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basedOn w:val="15"/>
    <w:qFormat/>
    <w:uiPriority w:val="0"/>
    <w:rPr>
      <w:i/>
    </w:rPr>
  </w:style>
  <w:style w:type="paragraph" w:customStyle="1" w:styleId="18">
    <w:name w:val="样式1"/>
    <w:basedOn w:val="7"/>
    <w:next w:val="7"/>
    <w:qFormat/>
    <w:uiPriority w:val="0"/>
    <w:pPr>
      <w:spacing w:line="360" w:lineRule="auto"/>
      <w:jc w:val="left"/>
    </w:pPr>
    <w:rPr>
      <w:rFonts w:ascii="Times New Roman" w:hAnsi="Times New Roman"/>
      <w:sz w:val="24"/>
    </w:rPr>
  </w:style>
  <w:style w:type="paragraph" w:customStyle="1" w:styleId="19">
    <w:name w:val="样式3"/>
    <w:basedOn w:val="2"/>
    <w:next w:val="1"/>
    <w:qFormat/>
    <w:uiPriority w:val="0"/>
    <w:pPr>
      <w:jc w:val="center"/>
    </w:pPr>
    <w:rPr>
      <w:rFonts w:ascii="Times New Roman" w:hAnsi="Times New Roman" w:eastAsia="仿宋_GB2312" w:cs="Times New Roman"/>
      <w:sz w:val="32"/>
    </w:rPr>
  </w:style>
  <w:style w:type="character" w:customStyle="1" w:styleId="20">
    <w:name w:val="正文文本 Char"/>
    <w:basedOn w:val="15"/>
    <w:link w:val="6"/>
    <w:qFormat/>
    <w:uiPriority w:val="0"/>
    <w:rPr>
      <w:rFonts w:ascii="??_GB2312" w:hAnsi="??_GB2312" w:eastAsia="仿宋_GB2312" w:cs="Times New Roman"/>
      <w:sz w:val="30"/>
      <w:szCs w:val="24"/>
    </w:rPr>
  </w:style>
  <w:style w:type="character" w:customStyle="1" w:styleId="21">
    <w:name w:val="标题 2 Char"/>
    <w:basedOn w:val="15"/>
    <w:link w:val="3"/>
    <w:qFormat/>
    <w:uiPriority w:val="9"/>
    <w:rPr>
      <w:rFonts w:ascii="仿宋" w:hAnsi="仿宋" w:eastAsia="黑体" w:cs="仿宋"/>
      <w:b/>
      <w:bCs/>
      <w:color w:val="000000"/>
      <w:kern w:val="32"/>
      <w:sz w:val="32"/>
      <w:szCs w:val="32"/>
    </w:rPr>
  </w:style>
  <w:style w:type="character" w:customStyle="1" w:styleId="22">
    <w:name w:val="标题 3 Char"/>
    <w:link w:val="4"/>
    <w:qFormat/>
    <w:uiPriority w:val="0"/>
    <w:rPr>
      <w:rFonts w:eastAsia="楷体" w:cs="宋体"/>
      <w:b/>
      <w:sz w:val="32"/>
      <w:szCs w:val="32"/>
    </w:rPr>
  </w:style>
  <w:style w:type="character" w:customStyle="1" w:styleId="23">
    <w:name w:val="标题 1 Char"/>
    <w:link w:val="2"/>
    <w:qFormat/>
    <w:uiPriority w:val="0"/>
    <w:rPr>
      <w:rFonts w:ascii="Times New Roman" w:hAnsi="Times New Roman" w:eastAsia="华光小标宋_CNKI" w:cs="宋体"/>
      <w:b/>
      <w:kern w:val="44"/>
      <w:sz w:val="44"/>
      <w:szCs w:val="22"/>
    </w:rPr>
  </w:style>
  <w:style w:type="paragraph" w:customStyle="1" w:styleId="24">
    <w:name w:val="样式4"/>
    <w:basedOn w:val="1"/>
    <w:qFormat/>
    <w:uiPriority w:val="0"/>
    <w:pPr>
      <w:spacing w:line="300" w:lineRule="exact"/>
      <w:ind w:firstLine="0" w:firstLineChars="0"/>
    </w:pPr>
    <w:rPr>
      <w:rFonts w:ascii="Times New Roman" w:hAnsi="Times New Roman"/>
      <w:sz w:val="24"/>
    </w:rPr>
  </w:style>
  <w:style w:type="paragraph" w:customStyle="1" w:styleId="25">
    <w:name w:val="样式5"/>
    <w:basedOn w:val="10"/>
    <w:qFormat/>
    <w:uiPriority w:val="0"/>
    <w:rPr>
      <w:rFonts w:ascii="Times New Roman" w:hAnsi="Times New Roman"/>
    </w:rPr>
  </w:style>
  <w:style w:type="table" w:customStyle="1" w:styleId="2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2828</Words>
  <Characters>3100</Characters>
  <Paragraphs>42</Paragraphs>
  <TotalTime>0</TotalTime>
  <ScaleCrop>false</ScaleCrop>
  <LinksUpToDate>false</LinksUpToDate>
  <CharactersWithSpaces>3108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2020-03-27T02:50:00Z</dcterms:created>
  <dc:creator>87383</dc:creator>
  <cp:lastModifiedBy>yuan</cp:lastModifiedBy>
  <cp:lastPrinted>2023-11-08T10:07:00Z</cp:lastPrinted>
  <dcterms:modified xsi:type="dcterms:W3CDTF">2024-03-25T09:25:45Z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3A81619B17AA41E2B7CA5E9C457385D8_13</vt:lpwstr>
  </property>
</Properties>
</file>